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70B7" w14:textId="126473A4" w:rsidR="0088275E" w:rsidRPr="00B76A81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8"/>
        </w:rPr>
      </w:pPr>
      <w:r w:rsidRPr="00B76A81">
        <w:rPr>
          <w:rFonts w:ascii="Cambria" w:eastAsia="MS Mincho" w:hAnsi="Cambria" w:cs="Times New Roman"/>
          <w:b/>
          <w:sz w:val="28"/>
          <w:szCs w:val="28"/>
        </w:rPr>
        <w:t>St. Kateri Academy Parent Council</w:t>
      </w:r>
    </w:p>
    <w:p w14:paraId="0222D8CD" w14:textId="77777777" w:rsidR="0088275E" w:rsidRPr="0088275E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i/>
          <w:sz w:val="28"/>
          <w:szCs w:val="28"/>
        </w:rPr>
      </w:pPr>
    </w:p>
    <w:p w14:paraId="0DE3EC6B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7BF18456" w14:textId="54A120A3" w:rsidR="0088275E" w:rsidRPr="0088275E" w:rsidRDefault="003F6CE7" w:rsidP="003F6CE7">
      <w:pPr>
        <w:tabs>
          <w:tab w:val="left" w:pos="3840"/>
        </w:tabs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noProof/>
          <w:sz w:val="24"/>
          <w:szCs w:val="24"/>
        </w:rPr>
        <w:drawing>
          <wp:inline distT="0" distB="0" distL="0" distR="0" wp14:anchorId="4AE12A63" wp14:editId="7970FFDB">
            <wp:extent cx="2412325" cy="86233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637" cy="86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EC250" w14:textId="0FD1EB0E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632166A1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7A268CCD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33F49580" w14:textId="5113C68A" w:rsidR="0088275E" w:rsidRPr="0088275E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sz w:val="40"/>
          <w:szCs w:val="40"/>
        </w:rPr>
      </w:pPr>
      <w:r w:rsidRPr="0088275E">
        <w:rPr>
          <w:rFonts w:ascii="Cambria" w:eastAsia="MS Mincho" w:hAnsi="Cambria" w:cs="Times New Roman"/>
          <w:b/>
          <w:sz w:val="40"/>
          <w:szCs w:val="40"/>
        </w:rPr>
        <w:t xml:space="preserve">Agenda </w:t>
      </w:r>
      <w:r w:rsidR="0093694B">
        <w:rPr>
          <w:rFonts w:ascii="Cambria" w:eastAsia="MS Mincho" w:hAnsi="Cambria" w:cs="Times New Roman"/>
          <w:b/>
          <w:sz w:val="40"/>
          <w:szCs w:val="40"/>
        </w:rPr>
        <w:t>Nov. 16</w:t>
      </w:r>
      <w:r w:rsidRPr="0088275E">
        <w:rPr>
          <w:rFonts w:ascii="Cambria" w:eastAsia="MS Mincho" w:hAnsi="Cambria" w:cs="Times New Roman"/>
          <w:b/>
          <w:sz w:val="40"/>
          <w:szCs w:val="40"/>
        </w:rPr>
        <w:t>, 202</w:t>
      </w:r>
      <w:r w:rsidR="003F6CE7">
        <w:rPr>
          <w:rFonts w:ascii="Cambria" w:eastAsia="MS Mincho" w:hAnsi="Cambria" w:cs="Times New Roman"/>
          <w:b/>
          <w:sz w:val="40"/>
          <w:szCs w:val="40"/>
        </w:rPr>
        <w:t>3</w:t>
      </w:r>
    </w:p>
    <w:p w14:paraId="4918213F" w14:textId="77777777" w:rsidR="0088275E" w:rsidRPr="0088275E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sz w:val="40"/>
          <w:szCs w:val="40"/>
        </w:rPr>
      </w:pPr>
    </w:p>
    <w:p w14:paraId="3DC04E3F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158690FE" w14:textId="4F74F8EC" w:rsidR="0088275E" w:rsidRDefault="0088275E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88275E">
        <w:rPr>
          <w:rFonts w:ascii="Cambria" w:eastAsia="MS Mincho" w:hAnsi="Cambria" w:cs="Times New Roman"/>
          <w:sz w:val="24"/>
          <w:szCs w:val="24"/>
        </w:rPr>
        <w:t>Call to order – Opening Prayer</w:t>
      </w:r>
      <w:r w:rsidR="006D278A">
        <w:rPr>
          <w:rFonts w:ascii="Cambria" w:eastAsia="MS Mincho" w:hAnsi="Cambria" w:cs="Times New Roman"/>
          <w:sz w:val="24"/>
          <w:szCs w:val="24"/>
        </w:rPr>
        <w:t xml:space="preserve"> and acknowledgement of Territories</w:t>
      </w:r>
    </w:p>
    <w:p w14:paraId="61F0DA2A" w14:textId="18E0796B" w:rsidR="00BD480B" w:rsidRPr="00BD480B" w:rsidRDefault="00BD480B" w:rsidP="00BD480B">
      <w:pPr>
        <w:spacing w:after="0" w:line="360" w:lineRule="auto"/>
        <w:ind w:left="360"/>
        <w:contextualSpacing/>
        <w:rPr>
          <w:rFonts w:ascii="Cambria" w:eastAsia="MS Mincho" w:hAnsi="Cambria" w:cs="Times New Roman"/>
          <w:sz w:val="24"/>
          <w:szCs w:val="24"/>
        </w:rPr>
      </w:pPr>
      <w:r w:rsidRPr="00BD480B">
        <w:rPr>
          <w:rFonts w:ascii="Cambria" w:eastAsia="MS Mincho" w:hAnsi="Cambria" w:cs="Times New Roman"/>
          <w:sz w:val="24"/>
          <w:szCs w:val="24"/>
        </w:rPr>
        <w:t>The Greater St. Albert Catholic School Board acknowledges that it is meeting on the</w:t>
      </w:r>
      <w:r>
        <w:rPr>
          <w:rFonts w:ascii="Cambria" w:eastAsia="MS Mincho" w:hAnsi="Cambria" w:cs="Times New Roman"/>
          <w:sz w:val="24"/>
          <w:szCs w:val="24"/>
        </w:rPr>
        <w:t xml:space="preserve"> </w:t>
      </w:r>
      <w:r w:rsidRPr="00BD480B">
        <w:rPr>
          <w:rFonts w:ascii="Cambria" w:eastAsia="MS Mincho" w:hAnsi="Cambria" w:cs="Times New Roman"/>
          <w:sz w:val="24"/>
          <w:szCs w:val="24"/>
        </w:rPr>
        <w:t>original lands of the Cree, those of Treaty 6, and on the homeland of the Métis Nation.</w:t>
      </w:r>
    </w:p>
    <w:p w14:paraId="3266FB6F" w14:textId="33C8980F" w:rsidR="0093694B" w:rsidRPr="0088275E" w:rsidRDefault="00BD480B" w:rsidP="0093694B">
      <w:pPr>
        <w:spacing w:after="0" w:line="360" w:lineRule="auto"/>
        <w:ind w:left="360"/>
        <w:contextualSpacing/>
        <w:rPr>
          <w:rFonts w:ascii="Cambria" w:eastAsia="MS Mincho" w:hAnsi="Cambria" w:cs="Times New Roman"/>
          <w:sz w:val="24"/>
          <w:szCs w:val="24"/>
        </w:rPr>
      </w:pPr>
      <w:proofErr w:type="spellStart"/>
      <w:r w:rsidRPr="00BD480B">
        <w:rPr>
          <w:rFonts w:ascii="Cambria" w:eastAsia="MS Mincho" w:hAnsi="Cambria" w:cs="Times New Roman"/>
          <w:sz w:val="24"/>
          <w:szCs w:val="24"/>
        </w:rPr>
        <w:t>Kinanâskomitin</w:t>
      </w:r>
      <w:proofErr w:type="spellEnd"/>
      <w:r w:rsidRPr="00BD480B">
        <w:rPr>
          <w:rFonts w:ascii="Cambria" w:eastAsia="MS Mincho" w:hAnsi="Cambria" w:cs="Times New Roman"/>
          <w:sz w:val="24"/>
          <w:szCs w:val="24"/>
        </w:rPr>
        <w:t xml:space="preserve"> Manito (Thank you, Creator).</w:t>
      </w:r>
    </w:p>
    <w:p w14:paraId="66752C66" w14:textId="77777777" w:rsidR="0088275E" w:rsidRPr="0088275E" w:rsidRDefault="0088275E" w:rsidP="0088275E">
      <w:pPr>
        <w:spacing w:after="0" w:line="360" w:lineRule="auto"/>
        <w:rPr>
          <w:rFonts w:ascii="Cambria" w:eastAsia="MS Mincho" w:hAnsi="Cambria" w:cs="Times New Roman"/>
          <w:sz w:val="24"/>
          <w:szCs w:val="24"/>
        </w:rPr>
      </w:pPr>
    </w:p>
    <w:p w14:paraId="383533E0" w14:textId="77777777" w:rsidR="0088275E" w:rsidRDefault="0088275E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88275E">
        <w:rPr>
          <w:rFonts w:ascii="Cambria" w:eastAsia="MS Mincho" w:hAnsi="Cambria" w:cs="Times New Roman"/>
          <w:sz w:val="24"/>
          <w:szCs w:val="24"/>
        </w:rPr>
        <w:t>Approval of Agenda</w:t>
      </w:r>
    </w:p>
    <w:p w14:paraId="72B6429D" w14:textId="77777777" w:rsidR="0093694B" w:rsidRDefault="0093694B" w:rsidP="0093694B">
      <w:pPr>
        <w:spacing w:after="0" w:line="360" w:lineRule="auto"/>
        <w:ind w:left="36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52F378BB" w14:textId="54BF2AA0" w:rsidR="0093694B" w:rsidRPr="0088275E" w:rsidRDefault="0093694B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Approval of the Minutes</w:t>
      </w:r>
    </w:p>
    <w:p w14:paraId="3D9076EC" w14:textId="77777777" w:rsidR="0088275E" w:rsidRPr="0088275E" w:rsidRDefault="0088275E" w:rsidP="0088275E">
      <w:pPr>
        <w:spacing w:after="0" w:line="360" w:lineRule="auto"/>
        <w:rPr>
          <w:rFonts w:ascii="Cambria" w:eastAsia="MS Mincho" w:hAnsi="Cambria" w:cs="Times New Roman"/>
          <w:sz w:val="24"/>
          <w:szCs w:val="24"/>
        </w:rPr>
      </w:pPr>
    </w:p>
    <w:p w14:paraId="6A2F19D8" w14:textId="77777777" w:rsidR="0088275E" w:rsidRPr="0088275E" w:rsidRDefault="0088275E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88275E">
        <w:rPr>
          <w:rFonts w:ascii="Cambria" w:eastAsia="MS Mincho" w:hAnsi="Cambria" w:cs="Times New Roman"/>
          <w:sz w:val="24"/>
          <w:szCs w:val="24"/>
        </w:rPr>
        <w:t>Reports:</w:t>
      </w:r>
    </w:p>
    <w:p w14:paraId="2BFF52B4" w14:textId="26A3E6AA" w:rsidR="0088275E" w:rsidRPr="0088275E" w:rsidRDefault="00F230CE" w:rsidP="0088275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Teacher’s Report</w:t>
      </w:r>
    </w:p>
    <w:p w14:paraId="7D14980E" w14:textId="77777777" w:rsidR="0088275E" w:rsidRPr="0088275E" w:rsidRDefault="0088275E" w:rsidP="0088275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88275E">
        <w:rPr>
          <w:rFonts w:ascii="Cambria" w:eastAsia="MS Mincho" w:hAnsi="Cambria" w:cs="Times New Roman"/>
          <w:sz w:val="24"/>
          <w:szCs w:val="24"/>
        </w:rPr>
        <w:t>Trustee Report</w:t>
      </w:r>
    </w:p>
    <w:p w14:paraId="5A7CA7A2" w14:textId="5E0EFEAE" w:rsidR="0088275E" w:rsidRDefault="00F230CE" w:rsidP="0088275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School Admin Report</w:t>
      </w:r>
    </w:p>
    <w:p w14:paraId="3D8C9EBF" w14:textId="77777777" w:rsidR="0088275E" w:rsidRPr="0088275E" w:rsidRDefault="0088275E" w:rsidP="0088275E">
      <w:pPr>
        <w:spacing w:after="0" w:line="360" w:lineRule="auto"/>
        <w:ind w:left="108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7B37C64B" w14:textId="783BC0DC" w:rsidR="0088275E" w:rsidRDefault="0088275E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88275E">
        <w:rPr>
          <w:rFonts w:ascii="Cambria" w:eastAsia="MS Mincho" w:hAnsi="Cambria" w:cs="Times New Roman"/>
          <w:sz w:val="24"/>
          <w:szCs w:val="24"/>
        </w:rPr>
        <w:t xml:space="preserve">Old </w:t>
      </w:r>
      <w:r w:rsidR="0093694B">
        <w:rPr>
          <w:rFonts w:ascii="Cambria" w:eastAsia="MS Mincho" w:hAnsi="Cambria" w:cs="Times New Roman"/>
          <w:sz w:val="24"/>
          <w:szCs w:val="24"/>
        </w:rPr>
        <w:t>/ New Business:</w:t>
      </w:r>
    </w:p>
    <w:p w14:paraId="3EA69099" w14:textId="0B4FF56F" w:rsidR="0093694B" w:rsidRDefault="0093694B" w:rsidP="0093694B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Visiting Other councils / calendars</w:t>
      </w:r>
    </w:p>
    <w:p w14:paraId="25BF2EAC" w14:textId="55267014" w:rsidR="0088275E" w:rsidRDefault="0093694B" w:rsidP="0093694B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Christmas Concert</w:t>
      </w:r>
    </w:p>
    <w:p w14:paraId="0DAABE5E" w14:textId="04A8C98F" w:rsidR="0093694B" w:rsidRDefault="0093694B" w:rsidP="0093694B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December Meeting?</w:t>
      </w:r>
    </w:p>
    <w:p w14:paraId="43AA3164" w14:textId="3CBE784E" w:rsidR="0093694B" w:rsidRDefault="0093694B" w:rsidP="0093694B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December Events and Support</w:t>
      </w:r>
    </w:p>
    <w:p w14:paraId="74DF6DA6" w14:textId="365D18F6" w:rsidR="0093694B" w:rsidRDefault="0093694B" w:rsidP="0093694B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January Events and Support</w:t>
      </w:r>
    </w:p>
    <w:p w14:paraId="3090E53E" w14:textId="77777777" w:rsidR="0093694B" w:rsidRDefault="0093694B" w:rsidP="0093694B">
      <w:pPr>
        <w:spacing w:after="0" w:line="360" w:lineRule="auto"/>
        <w:ind w:left="108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4FCA6AAA" w14:textId="18E202D7" w:rsidR="00DA7398" w:rsidRDefault="00DA7398" w:rsidP="00DA739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lastRenderedPageBreak/>
        <w:t>Suggestions</w:t>
      </w:r>
    </w:p>
    <w:p w14:paraId="07AE9D88" w14:textId="41F0C898" w:rsidR="00DA7398" w:rsidRDefault="00DA7398" w:rsidP="00DA739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Questions / Inquiries</w:t>
      </w:r>
    </w:p>
    <w:p w14:paraId="12A0058B" w14:textId="77777777" w:rsidR="0093694B" w:rsidRDefault="0093694B" w:rsidP="0093694B">
      <w:pPr>
        <w:spacing w:after="0" w:line="360" w:lineRule="auto"/>
        <w:ind w:left="108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5891C858" w14:textId="6BBFCAFB" w:rsidR="0093694B" w:rsidRDefault="0093694B" w:rsidP="0093694B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Adjournment</w:t>
      </w:r>
    </w:p>
    <w:p w14:paraId="6AF2249D" w14:textId="77777777" w:rsidR="00DA3BAC" w:rsidRPr="00DA7398" w:rsidRDefault="00DA3BAC" w:rsidP="00DA7398">
      <w:pPr>
        <w:rPr>
          <w:rFonts w:ascii="Cambria" w:eastAsia="MS Mincho" w:hAnsi="Cambria" w:cs="Times New Roman"/>
          <w:sz w:val="24"/>
          <w:szCs w:val="24"/>
        </w:rPr>
      </w:pPr>
    </w:p>
    <w:p w14:paraId="1BC4D368" w14:textId="77777777" w:rsidR="0093694B" w:rsidRDefault="00DA7398" w:rsidP="0093694B">
      <w:p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 xml:space="preserve"> </w:t>
      </w:r>
    </w:p>
    <w:p w14:paraId="7BDAE515" w14:textId="5CE01650" w:rsidR="00DA7398" w:rsidRPr="005F69AB" w:rsidRDefault="00DA7398" w:rsidP="0093694B">
      <w:p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5F69AB">
        <w:rPr>
          <w:rFonts w:ascii="Cambria" w:eastAsia="MS Mincho" w:hAnsi="Cambria" w:cs="Times New Roman"/>
          <w:sz w:val="24"/>
          <w:szCs w:val="24"/>
        </w:rPr>
        <w:t>Calendar Dates for Council Meetings</w:t>
      </w:r>
    </w:p>
    <w:p w14:paraId="179348F9" w14:textId="77777777" w:rsidR="00DA7398" w:rsidRDefault="00DA7398" w:rsidP="00DA7398">
      <w:pPr>
        <w:pStyle w:val="ListParagraph"/>
        <w:rPr>
          <w:rFonts w:ascii="Cambria" w:eastAsia="MS Mincho" w:hAnsi="Cambria" w:cs="Times New Roman"/>
          <w:sz w:val="24"/>
          <w:szCs w:val="24"/>
        </w:rPr>
      </w:pPr>
    </w:p>
    <w:p w14:paraId="6FDA3407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November 16</w:t>
      </w:r>
    </w:p>
    <w:p w14:paraId="210AE2BC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December 7</w:t>
      </w:r>
    </w:p>
    <w:p w14:paraId="39A9193E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January 18</w:t>
      </w:r>
    </w:p>
    <w:p w14:paraId="273A3C49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February 15</w:t>
      </w:r>
    </w:p>
    <w:p w14:paraId="0027916B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March 14</w:t>
      </w:r>
    </w:p>
    <w:p w14:paraId="090261A2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April 11</w:t>
      </w:r>
    </w:p>
    <w:p w14:paraId="3B683A54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May 9</w:t>
      </w:r>
    </w:p>
    <w:p w14:paraId="28926C65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B76A81">
        <w:rPr>
          <w:rFonts w:ascii="Cambria" w:eastAsia="MS Mincho" w:hAnsi="Cambria" w:cs="Times New Roman"/>
          <w:sz w:val="24"/>
          <w:szCs w:val="24"/>
        </w:rPr>
        <w:t>June 13 (Offsite?)</w:t>
      </w:r>
    </w:p>
    <w:p w14:paraId="3A16299D" w14:textId="269CF292" w:rsidR="00DA7398" w:rsidRDefault="00DA7398" w:rsidP="0093694B">
      <w:p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</w:p>
    <w:p w14:paraId="63D19F58" w14:textId="77777777" w:rsidR="00DA7398" w:rsidRDefault="00DA7398" w:rsidP="00DA7398">
      <w:p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</w:p>
    <w:p w14:paraId="70C92E4E" w14:textId="7F47444C" w:rsidR="00B973BA" w:rsidRDefault="00B973BA"/>
    <w:sectPr w:rsidR="00B973BA" w:rsidSect="00F96EE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A5A"/>
    <w:multiLevelType w:val="hybridMultilevel"/>
    <w:tmpl w:val="BED2095A"/>
    <w:lvl w:ilvl="0" w:tplc="7B30510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C6A1B"/>
    <w:multiLevelType w:val="multilevel"/>
    <w:tmpl w:val="988839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9CC6A08"/>
    <w:multiLevelType w:val="hybridMultilevel"/>
    <w:tmpl w:val="001EB7E4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74509305">
    <w:abstractNumId w:val="1"/>
  </w:num>
  <w:num w:numId="2" w16cid:durableId="1420519292">
    <w:abstractNumId w:val="2"/>
  </w:num>
  <w:num w:numId="3" w16cid:durableId="158506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5E"/>
    <w:rsid w:val="00134BBB"/>
    <w:rsid w:val="00174DBB"/>
    <w:rsid w:val="002F2D76"/>
    <w:rsid w:val="0034527D"/>
    <w:rsid w:val="003777A6"/>
    <w:rsid w:val="003E604D"/>
    <w:rsid w:val="003F6CE7"/>
    <w:rsid w:val="00416478"/>
    <w:rsid w:val="00442DF2"/>
    <w:rsid w:val="00523470"/>
    <w:rsid w:val="005F69AB"/>
    <w:rsid w:val="006D278A"/>
    <w:rsid w:val="006F6BC7"/>
    <w:rsid w:val="0078204B"/>
    <w:rsid w:val="0088275E"/>
    <w:rsid w:val="0093694B"/>
    <w:rsid w:val="00A910B4"/>
    <w:rsid w:val="00B76A81"/>
    <w:rsid w:val="00B973BA"/>
    <w:rsid w:val="00BB3DED"/>
    <w:rsid w:val="00BD2DD7"/>
    <w:rsid w:val="00BD480B"/>
    <w:rsid w:val="00C03161"/>
    <w:rsid w:val="00C87037"/>
    <w:rsid w:val="00DA3BAC"/>
    <w:rsid w:val="00DA7398"/>
    <w:rsid w:val="00E31944"/>
    <w:rsid w:val="00F230CE"/>
    <w:rsid w:val="00F3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2C89"/>
  <w15:chartTrackingRefBased/>
  <w15:docId w15:val="{2A19C935-EB7F-4DA2-BD31-AF1B5178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&amp; Lauren</dc:creator>
  <cp:keywords/>
  <dc:description/>
  <cp:lastModifiedBy>Chris Postill | Advando</cp:lastModifiedBy>
  <cp:revision>5</cp:revision>
  <dcterms:created xsi:type="dcterms:W3CDTF">2023-11-15T21:54:00Z</dcterms:created>
  <dcterms:modified xsi:type="dcterms:W3CDTF">2023-11-15T22:04:00Z</dcterms:modified>
</cp:coreProperties>
</file>