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  <w:sectPr>
          <w:headerReference r:id="rId7" w:type="default"/>
          <w:pgSz w:h="15840" w:w="12240" w:orient="portrait"/>
          <w:pgMar w:bottom="280" w:top="360" w:left="540" w:right="880" w:header="720" w:footer="720"/>
          <w:pgNumType w:start="1"/>
          <w:cols w:equalWidth="0" w:num="2">
            <w:col w:space="40" w:w="5390"/>
            <w:col w:space="0" w:w="53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38" w:lineRule="auto"/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u w:val="single"/>
          <w:rtl w:val="0"/>
        </w:rPr>
        <w:t xml:space="preserve">GRADE FOUR SUPPLY LIST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**Please send these items to school with your child on the first day of classes**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label all supplies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right="0"/>
        <w:jc w:val="left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9             Duotangs (blue, yellow, red, green, navy, white, orange, grey, black)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48   </w:t>
        <w:tab/>
        <w:t xml:space="preserve">STAEDTLER Blue HB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HILROY /Notebook Lined Exercise Books 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Graphing Paper Notebook or loose leaf 80 page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Blue Pen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Highlighter (yellow)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Expo Whiteboard Marker – Broad Tip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Sharpie Black 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STAEDTLER/CRAYOLA pencil crayons (24 per box) - pre sharpened 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 CRAYOLA fine tip felt markers (24 per box)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Clear Plastic Ruler 30 (cm/mm)</w:t>
        <w:tab/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White Erasers (large)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    </w:t>
        <w:tab/>
        <w:t xml:space="preserve">UHU or ELMERS 40g Glue Sticks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CRAYOLA No Clog White Glue - 118 ml.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Small Pencil Case (fabric with zipper)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FISKARS 5” Children’s scissors (pointed)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Deck of Cards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           Headphones (for computer lab/iPad use - over the ear style, no earbuds please)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Facial Tissue box (250 sheets)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3      </w:t>
        <w:tab/>
        <w:t xml:space="preserve">Packages wet wipes: large size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Size Large Ziploc Bags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of bandaids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spoons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forks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Zipper file folder case: can be found at dollar store, used to store agenda, home reading and school correspondence.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0" w:right="0" w:firstLine="0"/>
        <w:jc w:val="left"/>
        <w:rPr>
          <w:rFonts w:ascii="Lato Light" w:cs="Lato Light" w:eastAsia="Lato Light" w:hAnsi="Lato Ligh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540"/>
          <w:tab w:val="left" w:leader="none" w:pos="541"/>
        </w:tabs>
        <w:rPr>
          <w:rFonts w:ascii="Lato Light" w:cs="Lato Light" w:eastAsia="Lato Light" w:hAnsi="Lato Light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540"/>
          <w:tab w:val="left" w:leader="none" w:pos="541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*Students also require a lunch kit, backpack and a pair of non-marking running shoes for indoor use.</w:t>
      </w:r>
    </w:p>
    <w:sectPr>
      <w:headerReference r:id="rId8" w:type="default"/>
      <w:type w:val="continuous"/>
      <w:pgSz w:h="15840" w:w="12240" w:orient="portrait"/>
      <w:pgMar w:bottom="280" w:top="360" w:left="54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124121" cy="1470124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121" cy="1470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1"/>
      <w:ind w:left="478" w:hanging="42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36E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36E7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6qoCAXLwbjKaOCX+Ym4m5h4+g==">CgMxLjA4AHIhMVZfVlZNSnMyVE1VMVcwb25iR3FHdHhuclhkRnVKYWlr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2020-06-03T16:14:00Z</dcterms:created>
</cp:coreProperties>
</file>